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EAA8"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POST: Home Manager</w:t>
      </w:r>
    </w:p>
    <w:p w14:paraId="04EC1C5B"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LOCATION: County Monaghan</w:t>
      </w:r>
    </w:p>
    <w:p w14:paraId="71088322"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SALARY: Competitive</w:t>
      </w:r>
    </w:p>
    <w:p w14:paraId="6E9B9267"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 </w:t>
      </w:r>
    </w:p>
    <w:p w14:paraId="614C7EB7"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About us</w:t>
      </w:r>
    </w:p>
    <w:p w14:paraId="4EA611B7"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xml:space="preserve">We are the leading private provider of therapeutic residential care for children in Ireland. We have gone through great expansion over the past four years and will be expanding further as we continue to grow every day. We have recently embarked on a journey with Cornell University and are the first organisation in Europe to have achieved Therapeutic Crisis Intervention Fidelity status through Cornell University in America. Our residential homes are situated in peaceful, countryside locations within County Monaghan, County </w:t>
      </w:r>
      <w:proofErr w:type="gramStart"/>
      <w:r>
        <w:rPr>
          <w:rFonts w:ascii="Open Sans" w:hAnsi="Open Sans" w:cs="Open Sans"/>
          <w:color w:val="888888"/>
          <w:sz w:val="21"/>
          <w:szCs w:val="21"/>
        </w:rPr>
        <w:t>Louth</w:t>
      </w:r>
      <w:proofErr w:type="gramEnd"/>
      <w:r>
        <w:rPr>
          <w:rFonts w:ascii="Open Sans" w:hAnsi="Open Sans" w:cs="Open Sans"/>
          <w:color w:val="888888"/>
          <w:sz w:val="21"/>
          <w:szCs w:val="21"/>
        </w:rPr>
        <w:t xml:space="preserve"> and County Meath. </w:t>
      </w:r>
    </w:p>
    <w:p w14:paraId="54026E26"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p>
    <w:p w14:paraId="7C488B62"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Your new role</w:t>
      </w:r>
    </w:p>
    <w:p w14:paraId="061817CE"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xml:space="preserve">Here at Ashdale Care Ireland we have an exciting opportunity for a new Home Manager to join our community. As your role of home manager you will manage the home in accordance with its Statement of Purpose and to ensure the maintenance of a safe and caring environment in accordance with relevant childcare legislation, national </w:t>
      </w:r>
      <w:proofErr w:type="gramStart"/>
      <w:r>
        <w:rPr>
          <w:rFonts w:ascii="Open Sans" w:hAnsi="Open Sans" w:cs="Open Sans"/>
          <w:color w:val="888888"/>
          <w:sz w:val="21"/>
          <w:szCs w:val="21"/>
        </w:rPr>
        <w:t>standards</w:t>
      </w:r>
      <w:proofErr w:type="gramEnd"/>
      <w:r>
        <w:rPr>
          <w:rFonts w:ascii="Open Sans" w:hAnsi="Open Sans" w:cs="Open Sans"/>
          <w:color w:val="888888"/>
          <w:sz w:val="21"/>
          <w:szCs w:val="21"/>
        </w:rPr>
        <w:t xml:space="preserve"> and Ashdale Care (Ireland)Policies and Procedures.</w:t>
      </w:r>
    </w:p>
    <w:p w14:paraId="6555EE35"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p>
    <w:p w14:paraId="2CA0662F"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The person</w:t>
      </w:r>
    </w:p>
    <w:p w14:paraId="207CE760"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Minimum Level 8 degree in Social Care</w:t>
      </w:r>
    </w:p>
    <w:p w14:paraId="72C52098"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5 years’ experience of working in a social care environment with children</w:t>
      </w:r>
    </w:p>
    <w:p w14:paraId="0F805571"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A full clean driving licence with access to a car.</w:t>
      </w:r>
    </w:p>
    <w:p w14:paraId="495A8B05"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 </w:t>
      </w:r>
    </w:p>
    <w:p w14:paraId="319416C9"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Style w:val="Strong"/>
          <w:rFonts w:ascii="Open Sans" w:hAnsi="Open Sans" w:cs="Open Sans"/>
          <w:color w:val="888888"/>
          <w:sz w:val="21"/>
          <w:szCs w:val="21"/>
        </w:rPr>
        <w:t>What you will get in return</w:t>
      </w:r>
    </w:p>
    <w:p w14:paraId="193AD9F0"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p>
    <w:p w14:paraId="01C79985"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Competitive pay scales</w:t>
      </w:r>
    </w:p>
    <w:p w14:paraId="615921CF"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Sleep in allowance</w:t>
      </w:r>
    </w:p>
    <w:p w14:paraId="3372FFA2"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Exceptional training opportunities both internal and external</w:t>
      </w:r>
    </w:p>
    <w:p w14:paraId="5DC5B6E0"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Maternity Package</w:t>
      </w:r>
    </w:p>
    <w:p w14:paraId="0505A517"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Company sick pay</w:t>
      </w:r>
    </w:p>
    <w:p w14:paraId="449B248B"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Income Protection</w:t>
      </w:r>
    </w:p>
    <w:p w14:paraId="0ED5C363"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Competitive Annual Leave Entitlements</w:t>
      </w:r>
    </w:p>
    <w:p w14:paraId="39B56D1B"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Pension Scheme Employee</w:t>
      </w:r>
    </w:p>
    <w:p w14:paraId="00276ADF"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Staff Care</w:t>
      </w:r>
    </w:p>
    <w:p w14:paraId="033B9A1F"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p>
    <w:p w14:paraId="20945814"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As well as excellent career development opportunities to include:</w:t>
      </w:r>
    </w:p>
    <w:p w14:paraId="7603BDAF"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p>
    <w:p w14:paraId="0890D901"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Management training programmes</w:t>
      </w:r>
    </w:p>
    <w:p w14:paraId="37E19EF4"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Annual performance appraisal review</w:t>
      </w:r>
    </w:p>
    <w:p w14:paraId="659BDB31" w14:textId="77777777" w:rsid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Internal and external pastoral support services</w:t>
      </w:r>
    </w:p>
    <w:p w14:paraId="5EBE61FC" w14:textId="323032D0" w:rsidR="000D2648" w:rsidRPr="001933F1" w:rsidRDefault="001933F1" w:rsidP="001933F1">
      <w:pPr>
        <w:pStyle w:val="NormalWeb"/>
        <w:shd w:val="clear" w:color="auto" w:fill="FFFFFF"/>
        <w:spacing w:before="0" w:beforeAutospacing="0" w:after="45" w:afterAutospacing="0"/>
        <w:rPr>
          <w:rFonts w:ascii="Open Sans" w:hAnsi="Open Sans" w:cs="Open Sans"/>
          <w:color w:val="888888"/>
          <w:sz w:val="21"/>
          <w:szCs w:val="21"/>
        </w:rPr>
      </w:pPr>
      <w:r>
        <w:rPr>
          <w:rFonts w:ascii="Open Sans" w:hAnsi="Open Sans" w:cs="Open Sans"/>
          <w:color w:val="888888"/>
          <w:sz w:val="21"/>
          <w:szCs w:val="21"/>
        </w:rPr>
        <w:t>-       First access to posts in our exciting new services</w:t>
      </w:r>
    </w:p>
    <w:sectPr w:rsidR="000D2648" w:rsidRPr="00193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F1"/>
    <w:rsid w:val="000C3518"/>
    <w:rsid w:val="001933F1"/>
    <w:rsid w:val="00D74C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7210"/>
  <w15:chartTrackingRefBased/>
  <w15:docId w15:val="{03697BB2-9BB5-4933-BB49-73524C3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3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93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90010">
      <w:bodyDiv w:val="1"/>
      <w:marLeft w:val="0"/>
      <w:marRight w:val="0"/>
      <w:marTop w:val="0"/>
      <w:marBottom w:val="0"/>
      <w:divBdr>
        <w:top w:val="none" w:sz="0" w:space="0" w:color="auto"/>
        <w:left w:val="none" w:sz="0" w:space="0" w:color="auto"/>
        <w:bottom w:val="none" w:sz="0" w:space="0" w:color="auto"/>
        <w:right w:val="none" w:sz="0" w:space="0" w:color="auto"/>
      </w:divBdr>
    </w:div>
    <w:div w:id="11781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Wyse</dc:creator>
  <cp:keywords/>
  <dc:description/>
  <cp:lastModifiedBy>Ella Wyse</cp:lastModifiedBy>
  <cp:revision>1</cp:revision>
  <dcterms:created xsi:type="dcterms:W3CDTF">2021-05-18T19:28:00Z</dcterms:created>
  <dcterms:modified xsi:type="dcterms:W3CDTF">2021-05-18T19:28:00Z</dcterms:modified>
</cp:coreProperties>
</file>